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951D" w14:textId="5B74988E" w:rsidR="00AC131A" w:rsidRPr="00AC131A" w:rsidRDefault="00AC131A" w:rsidP="00AC131A">
      <w:pPr>
        <w:spacing w:before="10" w:after="0" w:line="240" w:lineRule="auto"/>
        <w:rPr>
          <w:rFonts w:ascii="Cambria" w:eastAsia="Times New Roman" w:hAnsi="Cambria" w:cs="Times New Roman"/>
        </w:rPr>
      </w:pPr>
    </w:p>
    <w:p w14:paraId="0E863D33" w14:textId="77777777" w:rsidR="00AC131A" w:rsidRPr="00AC131A" w:rsidRDefault="00AC131A" w:rsidP="00AC131A">
      <w:pPr>
        <w:spacing w:after="0" w:line="240" w:lineRule="auto"/>
        <w:jc w:val="center"/>
        <w:rPr>
          <w:rFonts w:ascii="Cambria" w:eastAsia="Times New Roman" w:hAnsi="Cambria" w:cs="Times New Roman"/>
        </w:rPr>
      </w:pPr>
      <w:r w:rsidRPr="00AC131A">
        <w:rPr>
          <w:rFonts w:ascii="Cambria" w:eastAsia="Times New Roman" w:hAnsi="Cambria" w:cs="Times New Roman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January 7, 2022</w:t>
      </w:r>
    </w:p>
    <w:p w14:paraId="4EE681D4" w14:textId="77777777" w:rsidR="00AC131A" w:rsidRPr="00AC131A" w:rsidRDefault="00AC131A" w:rsidP="00AC131A">
      <w:pPr>
        <w:spacing w:after="240" w:line="240" w:lineRule="auto"/>
        <w:rPr>
          <w:rFonts w:ascii="Cambria" w:eastAsia="Times New Roman" w:hAnsi="Cambria" w:cs="Times New Roman"/>
        </w:rPr>
      </w:pPr>
    </w:p>
    <w:p w14:paraId="7C0F739C" w14:textId="77777777" w:rsidR="00AC131A" w:rsidRPr="00AC131A" w:rsidRDefault="00AC131A" w:rsidP="00AC131A">
      <w:pPr>
        <w:spacing w:after="0" w:line="240" w:lineRule="auto"/>
        <w:jc w:val="both"/>
        <w:rPr>
          <w:rFonts w:ascii="Cambria" w:eastAsia="Times New Roman" w:hAnsi="Cambria" w:cs="Times New Roman"/>
        </w:rPr>
      </w:pPr>
      <w:r w:rsidRPr="00AC131A">
        <w:rPr>
          <w:rFonts w:ascii="Cambria" w:eastAsia="Times New Roman" w:hAnsi="Cambria" w:cs="Times New Roman"/>
          <w:color w:val="000000"/>
        </w:rPr>
        <w:t>Dear Parents/Guardians, </w:t>
      </w:r>
    </w:p>
    <w:p w14:paraId="77D32074" w14:textId="77777777" w:rsidR="00AC131A" w:rsidRPr="00AC131A" w:rsidRDefault="00AC131A" w:rsidP="00AC131A">
      <w:pPr>
        <w:spacing w:after="0" w:line="240" w:lineRule="auto"/>
        <w:rPr>
          <w:rFonts w:ascii="Cambria" w:eastAsia="Times New Roman" w:hAnsi="Cambria" w:cs="Times New Roman"/>
        </w:rPr>
      </w:pPr>
    </w:p>
    <w:p w14:paraId="49F448A6" w14:textId="7C7957A8" w:rsidR="00AC131A" w:rsidRPr="00AC131A" w:rsidRDefault="00AC131A" w:rsidP="00AC131A">
      <w:pPr>
        <w:spacing w:after="0" w:line="240" w:lineRule="auto"/>
        <w:jc w:val="both"/>
        <w:rPr>
          <w:rFonts w:ascii="Cambria" w:eastAsia="Times New Roman" w:hAnsi="Cambria" w:cs="Times New Roman"/>
        </w:rPr>
      </w:pPr>
      <w:r w:rsidRPr="00AC131A">
        <w:rPr>
          <w:rFonts w:ascii="Cambria" w:eastAsia="Times New Roman" w:hAnsi="Cambria" w:cs="Times New Roman"/>
          <w:color w:val="000000"/>
        </w:rPr>
        <w:t>We will be starting our GATE identification process with the multi-criterion system including the CogAt assessment.</w:t>
      </w:r>
    </w:p>
    <w:p w14:paraId="3B93DED9" w14:textId="77777777" w:rsidR="00AC131A" w:rsidRPr="00AC131A" w:rsidRDefault="00AC131A" w:rsidP="00AC131A">
      <w:pPr>
        <w:spacing w:after="0" w:line="240" w:lineRule="auto"/>
        <w:rPr>
          <w:rFonts w:ascii="Cambria" w:eastAsia="Times New Roman" w:hAnsi="Cambria" w:cs="Times New Roman"/>
        </w:rPr>
      </w:pPr>
    </w:p>
    <w:p w14:paraId="496739BC" w14:textId="2737991C" w:rsidR="00AC131A" w:rsidRPr="00AC131A" w:rsidRDefault="00AC131A" w:rsidP="00AE04BD">
      <w:pPr>
        <w:spacing w:after="0" w:line="240" w:lineRule="auto"/>
        <w:rPr>
          <w:rFonts w:ascii="Cambria" w:eastAsia="Times New Roman" w:hAnsi="Cambria" w:cs="Times New Roman"/>
        </w:rPr>
      </w:pPr>
      <w:r w:rsidRPr="00AC131A">
        <w:rPr>
          <w:rFonts w:ascii="Cambria" w:eastAsia="Times New Roman" w:hAnsi="Cambria" w:cs="Times New Roman"/>
          <w:b/>
          <w:bCs/>
          <w:color w:val="000000"/>
          <w:u w:val="single"/>
        </w:rPr>
        <w:t>TESTING WINDOW</w:t>
      </w:r>
      <w:r w:rsidRPr="00AC131A">
        <w:rPr>
          <w:rFonts w:ascii="Cambria" w:eastAsia="Times New Roman" w:hAnsi="Cambria" w:cs="Times New Roman"/>
          <w:color w:val="000000"/>
        </w:rPr>
        <w:t xml:space="preserve">: Each school will determine the testing window </w:t>
      </w:r>
      <w:r w:rsidR="00AE04BD">
        <w:rPr>
          <w:rFonts w:ascii="Cambria" w:eastAsia="Times New Roman" w:hAnsi="Cambria" w:cs="Times New Roman"/>
          <w:color w:val="000000"/>
        </w:rPr>
        <w:t xml:space="preserve">dates </w:t>
      </w:r>
      <w:r w:rsidRPr="00AC131A">
        <w:rPr>
          <w:rFonts w:ascii="Cambria" w:eastAsia="Times New Roman" w:hAnsi="Cambria" w:cs="Times New Roman"/>
          <w:color w:val="000000"/>
        </w:rPr>
        <w:t>that supports their student needs and scheduling. </w:t>
      </w:r>
      <w:r w:rsidRPr="00AC131A">
        <w:rPr>
          <w:rFonts w:ascii="Cambria" w:eastAsia="Times New Roman" w:hAnsi="Cambria" w:cs="Times New Roman"/>
          <w:color w:val="212121"/>
        </w:rPr>
        <w:t>For the 2021-22 school year, the following students are eligible to be assessed on these site determined dates:</w:t>
      </w:r>
    </w:p>
    <w:p w14:paraId="181EC567" w14:textId="77777777" w:rsidR="00AC131A" w:rsidRPr="00AC131A" w:rsidRDefault="00AC131A" w:rsidP="00AC131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212121"/>
        </w:rPr>
      </w:pPr>
      <w:r w:rsidRPr="00AC131A">
        <w:rPr>
          <w:rFonts w:ascii="Cambria" w:eastAsia="Times New Roman" w:hAnsi="Cambria" w:cs="Times New Roman"/>
          <w:color w:val="212121"/>
        </w:rPr>
        <w:t>All current 2nd grade students</w:t>
      </w:r>
    </w:p>
    <w:p w14:paraId="6F87CDAB" w14:textId="77777777" w:rsidR="00AC131A" w:rsidRPr="00AC131A" w:rsidRDefault="00AC131A" w:rsidP="00AC131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212121"/>
        </w:rPr>
      </w:pPr>
      <w:r w:rsidRPr="00AC131A">
        <w:rPr>
          <w:rFonts w:ascii="Cambria" w:eastAsia="Times New Roman" w:hAnsi="Cambria" w:cs="Times New Roman"/>
          <w:color w:val="212121"/>
        </w:rPr>
        <w:t>Current 5th grade students who meet reassessment criteria (85%ile on previous CogAt)</w:t>
      </w:r>
    </w:p>
    <w:p w14:paraId="47E9FD60" w14:textId="681B6C14" w:rsidR="00AC131A" w:rsidRPr="00AC131A" w:rsidRDefault="00AC131A" w:rsidP="00085CF1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212121"/>
        </w:rPr>
      </w:pPr>
      <w:r w:rsidRPr="00AC131A">
        <w:rPr>
          <w:rFonts w:ascii="Cambria" w:eastAsia="Times New Roman" w:hAnsi="Cambria" w:cs="Times New Roman"/>
          <w:color w:val="212121"/>
        </w:rPr>
        <w:t>Current 5th grade students who are new to the district or have not been assessed</w:t>
      </w:r>
      <w:r w:rsidRPr="00AC131A">
        <w:rPr>
          <w:rFonts w:ascii="Cambria" w:eastAsia="Times New Roman" w:hAnsi="Cambria" w:cs="Times New Roman"/>
          <w:color w:val="212121"/>
        </w:rPr>
        <w:br/>
      </w:r>
    </w:p>
    <w:p w14:paraId="4C440C2C" w14:textId="77777777" w:rsidR="00AE04BD" w:rsidRDefault="00AC131A" w:rsidP="00AE04BD">
      <w:pPr>
        <w:shd w:val="clear" w:color="auto" w:fill="FFFFFF"/>
        <w:spacing w:after="0" w:line="240" w:lineRule="auto"/>
        <w:rPr>
          <w:rFonts w:ascii="Cambria" w:eastAsia="Times New Roman" w:hAnsi="Cambria" w:cs="Times New Roman"/>
        </w:rPr>
      </w:pPr>
      <w:r w:rsidRPr="00AC131A">
        <w:rPr>
          <w:rFonts w:ascii="Cambria" w:eastAsia="Times New Roman" w:hAnsi="Cambria" w:cs="Times New Roman"/>
          <w:color w:val="212121"/>
        </w:rPr>
        <w:t>Additionally, current 3rd and 4th grade students who were not assessed due to the pandemic which</w:t>
      </w:r>
      <w:r w:rsidRPr="00AC131A">
        <w:rPr>
          <w:rFonts w:ascii="Cambria" w:eastAsia="Times New Roman" w:hAnsi="Cambria" w:cs="Times New Roman"/>
          <w:color w:val="212121"/>
        </w:rPr>
        <w:br/>
        <w:t xml:space="preserve">resulted in school closures, will have the opportunity to be assessed at select sites across the </w:t>
      </w:r>
      <w:r w:rsidR="00AE04BD">
        <w:rPr>
          <w:rFonts w:ascii="Cambria" w:eastAsia="Times New Roman" w:hAnsi="Cambria" w:cs="Times New Roman"/>
          <w:color w:val="212121"/>
        </w:rPr>
        <w:t>d</w:t>
      </w:r>
      <w:r w:rsidRPr="00AC131A">
        <w:rPr>
          <w:rFonts w:ascii="Cambria" w:eastAsia="Times New Roman" w:hAnsi="Cambria" w:cs="Times New Roman"/>
          <w:color w:val="212121"/>
        </w:rPr>
        <w:t>istrict</w:t>
      </w:r>
      <w:r w:rsidR="00AE04BD">
        <w:rPr>
          <w:rFonts w:ascii="Cambria" w:eastAsia="Times New Roman" w:hAnsi="Cambria" w:cs="Times New Roman"/>
          <w:color w:val="212121"/>
        </w:rPr>
        <w:t xml:space="preserve"> </w:t>
      </w:r>
      <w:r w:rsidRPr="00AC131A">
        <w:rPr>
          <w:rFonts w:ascii="Cambria" w:eastAsia="Times New Roman" w:hAnsi="Cambria" w:cs="Times New Roman"/>
          <w:color w:val="212121"/>
        </w:rPr>
        <w:t>during the SDUSD's summer experience programs.  Information about this opportunity will be</w:t>
      </w:r>
      <w:r w:rsidR="00AE04BD">
        <w:rPr>
          <w:rFonts w:ascii="Cambria" w:eastAsia="Times New Roman" w:hAnsi="Cambria" w:cs="Times New Roman"/>
          <w:color w:val="212121"/>
        </w:rPr>
        <w:t xml:space="preserve"> </w:t>
      </w:r>
      <w:r w:rsidRPr="00AC131A">
        <w:rPr>
          <w:rFonts w:ascii="Cambria" w:eastAsia="Times New Roman" w:hAnsi="Cambria" w:cs="Times New Roman"/>
          <w:color w:val="212121"/>
        </w:rPr>
        <w:t>posted on the SDUSD GATE website</w:t>
      </w:r>
      <w:r w:rsidR="005343AF">
        <w:rPr>
          <w:rFonts w:ascii="Cambria" w:eastAsia="Times New Roman" w:hAnsi="Cambria" w:cs="Times New Roman"/>
          <w:color w:val="212121"/>
        </w:rPr>
        <w:t xml:space="preserve"> as it becomes available</w:t>
      </w:r>
      <w:r w:rsidRPr="00AC131A">
        <w:rPr>
          <w:rFonts w:ascii="Cambria" w:eastAsia="Times New Roman" w:hAnsi="Cambria" w:cs="Times New Roman"/>
          <w:color w:val="212121"/>
        </w:rPr>
        <w:t>.</w:t>
      </w:r>
    </w:p>
    <w:p w14:paraId="648B7D7F" w14:textId="77777777" w:rsidR="00AE04BD" w:rsidRDefault="00AE04BD" w:rsidP="00AE04BD">
      <w:pPr>
        <w:shd w:val="clear" w:color="auto" w:fill="FFFFFF"/>
        <w:spacing w:after="0" w:line="240" w:lineRule="auto"/>
        <w:rPr>
          <w:rFonts w:ascii="Cambria" w:eastAsia="Times New Roman" w:hAnsi="Cambria" w:cs="Times New Roman"/>
        </w:rPr>
      </w:pPr>
    </w:p>
    <w:p w14:paraId="734D8A85" w14:textId="6993C222" w:rsidR="00AC131A" w:rsidRPr="00AE04BD" w:rsidRDefault="00AC131A" w:rsidP="00AE04BD">
      <w:pPr>
        <w:shd w:val="clear" w:color="auto" w:fill="FFFFFF"/>
        <w:spacing w:after="0" w:line="240" w:lineRule="auto"/>
        <w:rPr>
          <w:rFonts w:ascii="Cambria" w:eastAsia="Times New Roman" w:hAnsi="Cambria" w:cs="Times New Roman"/>
        </w:rPr>
      </w:pPr>
      <w:r w:rsidRPr="00AC131A">
        <w:rPr>
          <w:rFonts w:ascii="Cambria" w:eastAsia="Times New Roman" w:hAnsi="Cambria" w:cs="Times New Roman"/>
          <w:color w:val="212121"/>
        </w:rPr>
        <w:t>Students enrolled in private/charter schools who meet the assessment criteria will have the opportunity</w:t>
      </w:r>
      <w:r w:rsidR="00085CF1">
        <w:rPr>
          <w:rFonts w:ascii="Cambria" w:eastAsia="Times New Roman" w:hAnsi="Cambria" w:cs="Times New Roman"/>
          <w:color w:val="212121"/>
        </w:rPr>
        <w:t xml:space="preserve"> </w:t>
      </w:r>
      <w:r w:rsidRPr="00AC131A">
        <w:rPr>
          <w:rFonts w:ascii="Cambria" w:eastAsia="Times New Roman" w:hAnsi="Cambria" w:cs="Times New Roman"/>
          <w:color w:val="212121"/>
        </w:rPr>
        <w:t>to be assessed in June</w:t>
      </w:r>
      <w:r w:rsidR="00085CF1">
        <w:rPr>
          <w:rFonts w:ascii="Cambria" w:eastAsia="Times New Roman" w:hAnsi="Cambria" w:cs="Times New Roman"/>
          <w:color w:val="212121"/>
        </w:rPr>
        <w:t xml:space="preserve"> 2022</w:t>
      </w:r>
      <w:r w:rsidRPr="00AC131A">
        <w:rPr>
          <w:rFonts w:ascii="Cambria" w:eastAsia="Times New Roman" w:hAnsi="Cambria" w:cs="Times New Roman"/>
          <w:color w:val="212121"/>
        </w:rPr>
        <w:t>.  Information about this opportunity will be posted on the SDUSD GATE website</w:t>
      </w:r>
      <w:r w:rsidR="00085CF1">
        <w:rPr>
          <w:rFonts w:ascii="Cambria" w:eastAsia="Times New Roman" w:hAnsi="Cambria" w:cs="Times New Roman"/>
          <w:color w:val="212121"/>
        </w:rPr>
        <w:t xml:space="preserve"> as it becomes available</w:t>
      </w:r>
      <w:r w:rsidRPr="00AC131A">
        <w:rPr>
          <w:rFonts w:ascii="Cambria" w:eastAsia="Times New Roman" w:hAnsi="Cambria" w:cs="Times New Roman"/>
          <w:color w:val="212121"/>
        </w:rPr>
        <w:t>.</w:t>
      </w:r>
    </w:p>
    <w:p w14:paraId="20A74CF9" w14:textId="77777777" w:rsidR="00AE04BD" w:rsidRPr="00AC131A" w:rsidRDefault="00AE04BD" w:rsidP="00AE04BD">
      <w:pPr>
        <w:shd w:val="clear" w:color="auto" w:fill="FFFFFF"/>
        <w:spacing w:after="0" w:line="240" w:lineRule="auto"/>
        <w:rPr>
          <w:rFonts w:ascii="Cambria" w:eastAsia="Times New Roman" w:hAnsi="Cambria" w:cs="Times New Roman"/>
        </w:rPr>
      </w:pPr>
    </w:p>
    <w:p w14:paraId="00C7F40D" w14:textId="4D40B463" w:rsidR="00AC131A" w:rsidRDefault="00AC131A" w:rsidP="00AE04BD">
      <w:pPr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AC131A">
        <w:rPr>
          <w:rFonts w:ascii="Cambria" w:eastAsia="Times New Roman" w:hAnsi="Cambria" w:cs="Times New Roman"/>
          <w:b/>
          <w:bCs/>
          <w:color w:val="000000"/>
          <w:u w:val="single"/>
        </w:rPr>
        <w:t>RESULTS:</w:t>
      </w:r>
      <w:r w:rsidRPr="00AC131A">
        <w:rPr>
          <w:rFonts w:ascii="Cambria" w:eastAsia="Times New Roman" w:hAnsi="Cambria" w:cs="Times New Roman"/>
          <w:color w:val="000000"/>
        </w:rPr>
        <w:t xml:space="preserve"> Each school will obtain results after the entire school has completed testing.  Results will be</w:t>
      </w:r>
      <w:r w:rsidR="00085CF1">
        <w:rPr>
          <w:rFonts w:ascii="Cambria" w:eastAsia="Times New Roman" w:hAnsi="Cambria" w:cs="Times New Roman"/>
          <w:color w:val="000000"/>
        </w:rPr>
        <w:t xml:space="preserve"> </w:t>
      </w:r>
      <w:r w:rsidRPr="00AC131A">
        <w:rPr>
          <w:rFonts w:ascii="Cambria" w:eastAsia="Times New Roman" w:hAnsi="Cambria" w:cs="Times New Roman"/>
          <w:color w:val="000000"/>
        </w:rPr>
        <w:t>sent home</w:t>
      </w:r>
      <w:r w:rsidR="00085CF1">
        <w:rPr>
          <w:rFonts w:ascii="Cambria" w:eastAsia="Times New Roman" w:hAnsi="Cambria" w:cs="Times New Roman"/>
          <w:color w:val="000000"/>
        </w:rPr>
        <w:t xml:space="preserve"> </w:t>
      </w:r>
      <w:r w:rsidRPr="00AC131A">
        <w:rPr>
          <w:rFonts w:ascii="Cambria" w:eastAsia="Times New Roman" w:hAnsi="Cambria" w:cs="Times New Roman"/>
          <w:color w:val="000000"/>
        </w:rPr>
        <w:t>through the school site and a copy of the results will be kept in the student files.  </w:t>
      </w:r>
    </w:p>
    <w:p w14:paraId="46552231" w14:textId="77777777" w:rsidR="00AE04BD" w:rsidRPr="00AC131A" w:rsidRDefault="00AE04BD" w:rsidP="00AE04BD">
      <w:pPr>
        <w:spacing w:after="0" w:line="240" w:lineRule="auto"/>
        <w:rPr>
          <w:rFonts w:ascii="Cambria" w:eastAsia="Times New Roman" w:hAnsi="Cambria" w:cs="Times New Roman"/>
        </w:rPr>
      </w:pPr>
    </w:p>
    <w:p w14:paraId="11EA4136" w14:textId="4C68412A" w:rsidR="00AC131A" w:rsidRPr="00AC131A" w:rsidRDefault="00AC131A" w:rsidP="00AE04BD">
      <w:pPr>
        <w:spacing w:after="0" w:line="240" w:lineRule="auto"/>
        <w:rPr>
          <w:rFonts w:ascii="Cambria" w:eastAsia="Times New Roman" w:hAnsi="Cambria" w:cs="Times New Roman"/>
        </w:rPr>
      </w:pPr>
      <w:r w:rsidRPr="00AC131A">
        <w:rPr>
          <w:rFonts w:ascii="Cambria" w:eastAsia="Times New Roman" w:hAnsi="Cambria" w:cs="Times New Roman"/>
          <w:b/>
          <w:bCs/>
          <w:color w:val="000000"/>
          <w:u w:val="single"/>
        </w:rPr>
        <w:t>MULTI-CRITERION MATRIX:</w:t>
      </w:r>
      <w:r w:rsidRPr="00AC131A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AC131A">
        <w:rPr>
          <w:rFonts w:ascii="Cambria" w:eastAsia="Times New Roman" w:hAnsi="Cambria" w:cs="Times New Roman"/>
          <w:color w:val="000000"/>
        </w:rPr>
        <w:t>The identification determination components are as</w:t>
      </w:r>
      <w:r w:rsidR="00AE04BD">
        <w:rPr>
          <w:rFonts w:ascii="Cambria" w:eastAsia="Times New Roman" w:hAnsi="Cambria" w:cs="Times New Roman"/>
          <w:color w:val="000000"/>
        </w:rPr>
        <w:t xml:space="preserve"> </w:t>
      </w:r>
      <w:r w:rsidRPr="00AC131A">
        <w:rPr>
          <w:rFonts w:ascii="Cambria" w:eastAsia="Times New Roman" w:hAnsi="Cambria" w:cs="Times New Roman"/>
          <w:color w:val="000000"/>
        </w:rPr>
        <w:t>follows:</w:t>
      </w:r>
    </w:p>
    <w:p w14:paraId="62D467B8" w14:textId="77777777" w:rsidR="00AC131A" w:rsidRPr="00AC131A" w:rsidRDefault="00AC131A" w:rsidP="00AC131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</w:rPr>
      </w:pPr>
      <w:r w:rsidRPr="00AC131A">
        <w:rPr>
          <w:rFonts w:ascii="Cambria" w:eastAsia="Times New Roman" w:hAnsi="Cambria" w:cs="Times New Roman"/>
          <w:b/>
          <w:bCs/>
          <w:color w:val="000000"/>
        </w:rPr>
        <w:t>CogAt Screener Score</w:t>
      </w:r>
    </w:p>
    <w:p w14:paraId="35FB3122" w14:textId="2D7C1F3F" w:rsidR="00085CF1" w:rsidRPr="0072609A" w:rsidRDefault="00AC131A" w:rsidP="0072609A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ambria" w:eastAsia="Times New Roman" w:hAnsi="Cambria" w:cs="Times New Roman"/>
          <w:color w:val="000000"/>
        </w:rPr>
      </w:pPr>
      <w:r w:rsidRPr="00AC131A">
        <w:rPr>
          <w:rFonts w:ascii="Cambria" w:eastAsia="Times New Roman" w:hAnsi="Cambria" w:cs="Times New Roman"/>
          <w:color w:val="000000"/>
        </w:rPr>
        <w:t>A student’s comprehensive Standard Score (Age Equivalent) on the CogAt serves as the base number for the calculation.</w:t>
      </w:r>
    </w:p>
    <w:p w14:paraId="3BB52A73" w14:textId="5230D228" w:rsidR="00AC131A" w:rsidRPr="00AC131A" w:rsidRDefault="00AC131A" w:rsidP="00AC131A">
      <w:pPr>
        <w:spacing w:after="0" w:line="240" w:lineRule="auto"/>
        <w:ind w:left="720"/>
        <w:rPr>
          <w:rFonts w:ascii="Cambria" w:eastAsia="Times New Roman" w:hAnsi="Cambria" w:cs="Times New Roman"/>
        </w:rPr>
      </w:pPr>
      <w:r w:rsidRPr="00AC131A">
        <w:rPr>
          <w:rFonts w:ascii="Cambria" w:eastAsia="Times New Roman" w:hAnsi="Cambria" w:cs="Times New Roman"/>
          <w:b/>
          <w:bCs/>
          <w:color w:val="000000"/>
          <w:u w:val="single"/>
        </w:rPr>
        <w:t>Achievement</w:t>
      </w:r>
    </w:p>
    <w:p w14:paraId="302A6135" w14:textId="77777777" w:rsidR="00AC131A" w:rsidRPr="00AC131A" w:rsidRDefault="00AC131A" w:rsidP="00AC131A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Cambria" w:eastAsia="Times New Roman" w:hAnsi="Cambria" w:cs="Times New Roman"/>
          <w:color w:val="000000"/>
        </w:rPr>
      </w:pPr>
      <w:r w:rsidRPr="00AC131A">
        <w:rPr>
          <w:rFonts w:ascii="Cambria" w:eastAsia="Times New Roman" w:hAnsi="Cambria" w:cs="Times New Roman"/>
          <w:color w:val="000000"/>
        </w:rPr>
        <w:t xml:space="preserve">2 points are given to students who </w:t>
      </w:r>
      <w:r w:rsidRPr="00AC131A">
        <w:rPr>
          <w:rFonts w:ascii="Cambria" w:eastAsia="Times New Roman" w:hAnsi="Cambria" w:cs="Times New Roman"/>
          <w:i/>
          <w:iCs/>
          <w:color w:val="000000"/>
        </w:rPr>
        <w:t>Exceed Grade Level</w:t>
      </w:r>
      <w:r w:rsidRPr="00AC131A">
        <w:rPr>
          <w:rFonts w:ascii="Cambria" w:eastAsia="Times New Roman" w:hAnsi="Cambria" w:cs="Times New Roman"/>
          <w:color w:val="000000"/>
        </w:rPr>
        <w:t xml:space="preserve"> standards on 10 out of 11 areas in </w:t>
      </w:r>
      <w:r w:rsidRPr="00AC131A">
        <w:rPr>
          <w:rFonts w:ascii="Cambria" w:eastAsia="Times New Roman" w:hAnsi="Cambria" w:cs="Times New Roman"/>
          <w:color w:val="000000"/>
          <w:u w:val="single"/>
        </w:rPr>
        <w:t>both</w:t>
      </w:r>
      <w:r w:rsidRPr="00AC131A">
        <w:rPr>
          <w:rFonts w:ascii="Cambria" w:eastAsia="Times New Roman" w:hAnsi="Cambria" w:cs="Times New Roman"/>
          <w:color w:val="000000"/>
        </w:rPr>
        <w:t xml:space="preserve"> English Language Arts and Math on standards-based report cards (SBRC) and 9 out of 10 areas for second graders.</w:t>
      </w:r>
    </w:p>
    <w:p w14:paraId="7C7328EC" w14:textId="35C8B713" w:rsidR="00085CF1" w:rsidRPr="0072609A" w:rsidRDefault="00AC131A" w:rsidP="0072609A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Cambria" w:eastAsia="Times New Roman" w:hAnsi="Cambria" w:cs="Times New Roman"/>
          <w:color w:val="000000"/>
        </w:rPr>
      </w:pPr>
      <w:r w:rsidRPr="00AC131A">
        <w:rPr>
          <w:rFonts w:ascii="Cambria" w:eastAsia="Times New Roman" w:hAnsi="Cambria" w:cs="Times New Roman"/>
          <w:color w:val="000000"/>
        </w:rPr>
        <w:t xml:space="preserve">2 points for students who achieve </w:t>
      </w:r>
      <w:r w:rsidRPr="00AC131A">
        <w:rPr>
          <w:rFonts w:ascii="Cambria" w:eastAsia="Times New Roman" w:hAnsi="Cambria" w:cs="Times New Roman"/>
          <w:i/>
          <w:iCs/>
          <w:color w:val="000000"/>
        </w:rPr>
        <w:t>Above Standard</w:t>
      </w:r>
      <w:r w:rsidRPr="00AC131A">
        <w:rPr>
          <w:rFonts w:ascii="Cambria" w:eastAsia="Times New Roman" w:hAnsi="Cambria" w:cs="Times New Roman"/>
          <w:color w:val="000000"/>
        </w:rPr>
        <w:t xml:space="preserve"> in </w:t>
      </w:r>
      <w:r w:rsidRPr="00AC131A">
        <w:rPr>
          <w:rFonts w:ascii="Cambria" w:eastAsia="Times New Roman" w:hAnsi="Cambria" w:cs="Times New Roman"/>
          <w:color w:val="000000"/>
          <w:u w:val="single"/>
        </w:rPr>
        <w:t>all</w:t>
      </w:r>
      <w:r w:rsidRPr="00AC131A">
        <w:rPr>
          <w:rFonts w:ascii="Cambria" w:eastAsia="Times New Roman" w:hAnsi="Cambria" w:cs="Times New Roman"/>
          <w:color w:val="000000"/>
        </w:rPr>
        <w:t xml:space="preserve"> areas of English Language Arts and Math performance areas on the California Assessment of Student Performance and Progress (CAASPP) assessment.</w:t>
      </w:r>
    </w:p>
    <w:p w14:paraId="01D9EFF0" w14:textId="0098AEB6" w:rsidR="00AC131A" w:rsidRPr="00AC131A" w:rsidRDefault="00AC131A" w:rsidP="00AC131A">
      <w:pPr>
        <w:spacing w:after="0" w:line="240" w:lineRule="auto"/>
        <w:ind w:left="720"/>
        <w:rPr>
          <w:rFonts w:ascii="Cambria" w:eastAsia="Times New Roman" w:hAnsi="Cambria" w:cs="Times New Roman"/>
        </w:rPr>
      </w:pPr>
      <w:r w:rsidRPr="00AC131A">
        <w:rPr>
          <w:rFonts w:ascii="Cambria" w:eastAsia="Times New Roman" w:hAnsi="Cambria" w:cs="Times New Roman"/>
          <w:b/>
          <w:bCs/>
          <w:color w:val="000000"/>
          <w:u w:val="single"/>
        </w:rPr>
        <w:t>Factors</w:t>
      </w:r>
    </w:p>
    <w:p w14:paraId="20D67BA4" w14:textId="77777777" w:rsidR="00AC131A" w:rsidRPr="00AC131A" w:rsidRDefault="00AC131A" w:rsidP="00AC131A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Cambria" w:eastAsia="Times New Roman" w:hAnsi="Cambria" w:cs="Times New Roman"/>
          <w:color w:val="000000"/>
        </w:rPr>
      </w:pPr>
      <w:r w:rsidRPr="00AC131A">
        <w:rPr>
          <w:rFonts w:ascii="Cambria" w:eastAsia="Times New Roman" w:hAnsi="Cambria" w:cs="Times New Roman"/>
          <w:color w:val="000000"/>
        </w:rPr>
        <w:t>5 points are added for English Learners (ELPAC Summative score 1 and 2). </w:t>
      </w:r>
    </w:p>
    <w:p w14:paraId="5F5217EC" w14:textId="77777777" w:rsidR="00AC131A" w:rsidRPr="00AC131A" w:rsidRDefault="00AC131A" w:rsidP="00AC131A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Cambria" w:eastAsia="Times New Roman" w:hAnsi="Cambria" w:cs="Times New Roman"/>
          <w:color w:val="000000"/>
        </w:rPr>
      </w:pPr>
      <w:r w:rsidRPr="00AC131A">
        <w:rPr>
          <w:rFonts w:ascii="Cambria" w:eastAsia="Times New Roman" w:hAnsi="Cambria" w:cs="Times New Roman"/>
          <w:color w:val="000000"/>
        </w:rPr>
        <w:t>5 points are added for students from low socioeconomic backgrounds (free and reduced lunch).</w:t>
      </w:r>
    </w:p>
    <w:p w14:paraId="6B6CA54E" w14:textId="77777777" w:rsidR="00AC131A" w:rsidRPr="00AC131A" w:rsidRDefault="00AC131A" w:rsidP="00AC131A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Cambria" w:eastAsia="Times New Roman" w:hAnsi="Cambria" w:cs="Times New Roman"/>
          <w:color w:val="000000"/>
        </w:rPr>
      </w:pPr>
      <w:r w:rsidRPr="00AC131A">
        <w:rPr>
          <w:rFonts w:ascii="Cambria" w:eastAsia="Times New Roman" w:hAnsi="Cambria" w:cs="Times New Roman"/>
          <w:color w:val="000000"/>
        </w:rPr>
        <w:t>2 points are added for students with IEPs.</w:t>
      </w:r>
    </w:p>
    <w:p w14:paraId="420E82BE" w14:textId="77777777" w:rsidR="00AC131A" w:rsidRPr="00AC131A" w:rsidRDefault="00AC131A" w:rsidP="00AC131A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Cambria" w:eastAsia="Times New Roman" w:hAnsi="Cambria" w:cs="Times New Roman"/>
          <w:color w:val="000000"/>
        </w:rPr>
      </w:pPr>
      <w:r w:rsidRPr="00AC131A">
        <w:rPr>
          <w:rFonts w:ascii="Cambria" w:eastAsia="Times New Roman" w:hAnsi="Cambria" w:cs="Times New Roman"/>
          <w:color w:val="000000"/>
        </w:rPr>
        <w:t>1 point is added for relocation (3 or more school moves in elementary or military)</w:t>
      </w:r>
    </w:p>
    <w:p w14:paraId="41BA91F5" w14:textId="108721EA" w:rsidR="00AC131A" w:rsidRPr="00AC131A" w:rsidRDefault="00AC131A" w:rsidP="00AC131A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Cambria" w:eastAsia="Times New Roman" w:hAnsi="Cambria" w:cs="Times New Roman"/>
          <w:color w:val="000000"/>
        </w:rPr>
      </w:pPr>
      <w:r w:rsidRPr="00AC131A">
        <w:rPr>
          <w:rFonts w:ascii="Cambria" w:eastAsia="Times New Roman" w:hAnsi="Cambria" w:cs="Times New Roman"/>
          <w:color w:val="000000"/>
        </w:rPr>
        <w:t>1 point is added if student receives points for two factors listed above (</w:t>
      </w:r>
      <w:r w:rsidR="00085CF1" w:rsidRPr="00AC131A">
        <w:rPr>
          <w:rFonts w:ascii="Cambria" w:eastAsia="Times New Roman" w:hAnsi="Cambria" w:cs="Times New Roman"/>
          <w:color w:val="000000"/>
        </w:rPr>
        <w:t>i.e.,</w:t>
      </w:r>
      <w:r w:rsidRPr="00AC131A">
        <w:rPr>
          <w:rFonts w:ascii="Cambria" w:eastAsia="Times New Roman" w:hAnsi="Cambria" w:cs="Times New Roman"/>
          <w:color w:val="000000"/>
        </w:rPr>
        <w:t xml:space="preserve"> </w:t>
      </w:r>
      <w:r w:rsidRPr="00AC131A">
        <w:rPr>
          <w:rFonts w:ascii="Cambria" w:eastAsia="Times New Roman" w:hAnsi="Cambria" w:cs="Calibri"/>
          <w:color w:val="000000"/>
        </w:rPr>
        <w:t>low socioeconomic backgrounds,</w:t>
      </w:r>
      <w:r w:rsidR="00085CF1">
        <w:rPr>
          <w:rFonts w:ascii="Cambria" w:eastAsia="Times New Roman" w:hAnsi="Cambria" w:cs="Calibri"/>
          <w:color w:val="000000"/>
        </w:rPr>
        <w:t xml:space="preserve"> </w:t>
      </w:r>
      <w:r w:rsidRPr="00AC131A">
        <w:rPr>
          <w:rFonts w:ascii="Cambria" w:eastAsia="Times New Roman" w:hAnsi="Cambria" w:cs="Calibri"/>
          <w:color w:val="000000"/>
        </w:rPr>
        <w:t>English Learners, special education, relocation).</w:t>
      </w:r>
    </w:p>
    <w:p w14:paraId="2D7E432A" w14:textId="5D1D902C" w:rsidR="00AC131A" w:rsidRPr="00AC131A" w:rsidRDefault="00AC131A" w:rsidP="00AC131A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Cambria" w:eastAsia="Times New Roman" w:hAnsi="Cambria" w:cs="Times New Roman"/>
          <w:color w:val="000000"/>
        </w:rPr>
      </w:pPr>
      <w:r w:rsidRPr="00AC131A">
        <w:rPr>
          <w:rFonts w:ascii="Cambria" w:eastAsia="Times New Roman" w:hAnsi="Cambria" w:cs="Times New Roman"/>
          <w:color w:val="000000"/>
        </w:rPr>
        <w:t>2 points added if a student receives points for three or more factors listed above (</w:t>
      </w:r>
      <w:r w:rsidR="00085CF1" w:rsidRPr="00AC131A">
        <w:rPr>
          <w:rFonts w:ascii="Cambria" w:eastAsia="Times New Roman" w:hAnsi="Cambria" w:cs="Times New Roman"/>
          <w:color w:val="000000"/>
        </w:rPr>
        <w:t>i.e.,</w:t>
      </w:r>
      <w:r w:rsidRPr="00AC131A">
        <w:rPr>
          <w:rFonts w:ascii="Cambria" w:eastAsia="Times New Roman" w:hAnsi="Cambria" w:cs="Times New Roman"/>
          <w:color w:val="000000"/>
        </w:rPr>
        <w:t xml:space="preserve"> </w:t>
      </w:r>
      <w:r w:rsidRPr="00AC131A">
        <w:rPr>
          <w:rFonts w:ascii="Cambria" w:eastAsia="Times New Roman" w:hAnsi="Cambria" w:cs="Calibri"/>
          <w:color w:val="000000"/>
        </w:rPr>
        <w:t>low socioeconomic</w:t>
      </w:r>
      <w:r w:rsidR="00085CF1">
        <w:rPr>
          <w:rFonts w:ascii="Cambria" w:eastAsia="Times New Roman" w:hAnsi="Cambria" w:cs="Calibri"/>
          <w:color w:val="000000"/>
        </w:rPr>
        <w:t xml:space="preserve"> </w:t>
      </w:r>
      <w:r w:rsidRPr="00AC131A">
        <w:rPr>
          <w:rFonts w:ascii="Cambria" w:eastAsia="Times New Roman" w:hAnsi="Cambria" w:cs="Calibri"/>
          <w:color w:val="000000"/>
        </w:rPr>
        <w:t>background English learners, special education, relocation).</w:t>
      </w:r>
    </w:p>
    <w:p w14:paraId="5FE36FF5" w14:textId="77777777" w:rsidR="00AC131A" w:rsidRPr="00AC131A" w:rsidRDefault="00AC131A" w:rsidP="00AC131A">
      <w:pPr>
        <w:spacing w:after="0" w:line="240" w:lineRule="auto"/>
        <w:rPr>
          <w:rFonts w:ascii="Cambria" w:eastAsia="Times New Roman" w:hAnsi="Cambria" w:cs="Times New Roman"/>
        </w:rPr>
      </w:pPr>
    </w:p>
    <w:p w14:paraId="334AF1B5" w14:textId="77777777" w:rsidR="00AC131A" w:rsidRPr="00AC131A" w:rsidRDefault="00AC131A" w:rsidP="00AC131A">
      <w:pPr>
        <w:spacing w:after="0" w:line="240" w:lineRule="auto"/>
        <w:rPr>
          <w:rFonts w:ascii="Cambria" w:eastAsia="Times New Roman" w:hAnsi="Cambria" w:cs="Times New Roman"/>
        </w:rPr>
      </w:pPr>
      <w:r w:rsidRPr="00AC131A">
        <w:rPr>
          <w:rFonts w:ascii="Cambria" w:eastAsia="Times New Roman" w:hAnsi="Cambria" w:cs="Times New Roman"/>
          <w:color w:val="000000"/>
        </w:rPr>
        <w:t>*** Students with 121 or more points are recommended for GATE CLUSTER</w:t>
      </w:r>
    </w:p>
    <w:p w14:paraId="5D276F37" w14:textId="5DF9E255" w:rsidR="00AC131A" w:rsidRPr="00445422" w:rsidRDefault="00AC131A" w:rsidP="00AC131A">
      <w:pPr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AC131A">
        <w:rPr>
          <w:rFonts w:ascii="Cambria" w:eastAsia="Times New Roman" w:hAnsi="Cambria" w:cs="Times New Roman"/>
          <w:color w:val="000000"/>
        </w:rPr>
        <w:t>*** Students with 135 or more points are recommended for GATE SEMINAR</w:t>
      </w:r>
    </w:p>
    <w:p w14:paraId="566CC5EC" w14:textId="77777777" w:rsidR="00AC131A" w:rsidRPr="00AC131A" w:rsidRDefault="00AC131A" w:rsidP="00AC131A">
      <w:pPr>
        <w:spacing w:after="0" w:line="240" w:lineRule="auto"/>
        <w:rPr>
          <w:rFonts w:ascii="Cambria" w:eastAsia="Times New Roman" w:hAnsi="Cambria" w:cs="Times New Roman"/>
        </w:rPr>
      </w:pPr>
    </w:p>
    <w:p w14:paraId="398D57B0" w14:textId="77777777" w:rsidR="00AA6F89" w:rsidRDefault="00AC131A" w:rsidP="00AC131A">
      <w:pPr>
        <w:rPr>
          <w:rFonts w:ascii="Cambria" w:eastAsia="Times New Roman" w:hAnsi="Cambria" w:cs="Times New Roman"/>
          <w:color w:val="000000"/>
        </w:rPr>
      </w:pPr>
      <w:r w:rsidRPr="00445422">
        <w:rPr>
          <w:rFonts w:ascii="Cambria" w:eastAsia="Times New Roman" w:hAnsi="Cambria" w:cs="Times New Roman"/>
          <w:b/>
          <w:bCs/>
          <w:color w:val="000000"/>
          <w:u w:val="single"/>
        </w:rPr>
        <w:t>QUESTIONS:</w:t>
      </w:r>
      <w:r w:rsidRPr="00445422">
        <w:rPr>
          <w:rFonts w:ascii="Cambria" w:eastAsia="Times New Roman" w:hAnsi="Cambria" w:cs="Times New Roman"/>
          <w:color w:val="000000"/>
        </w:rPr>
        <w:t xml:space="preserve">  For programming and assessment questions, please contact the school site administrator or the </w:t>
      </w:r>
      <w:r w:rsidR="00AA6F89">
        <w:rPr>
          <w:rFonts w:ascii="Cambria" w:eastAsia="Times New Roman" w:hAnsi="Cambria" w:cs="Times New Roman"/>
          <w:color w:val="000000"/>
        </w:rPr>
        <w:t xml:space="preserve">site </w:t>
      </w:r>
      <w:r w:rsidRPr="00445422">
        <w:rPr>
          <w:rFonts w:ascii="Cambria" w:eastAsia="Times New Roman" w:hAnsi="Cambria" w:cs="Times New Roman"/>
          <w:color w:val="000000"/>
        </w:rPr>
        <w:t xml:space="preserve">GATE team lead. Appeal requests will be handled at the school site. </w:t>
      </w:r>
    </w:p>
    <w:p w14:paraId="243286FB" w14:textId="253D3E57" w:rsidR="00743562" w:rsidRPr="00445422" w:rsidRDefault="00AC131A" w:rsidP="00AC131A">
      <w:pPr>
        <w:rPr>
          <w:rFonts w:ascii="Cambria" w:hAnsi="Cambria"/>
        </w:rPr>
      </w:pPr>
      <w:r w:rsidRPr="00445422">
        <w:rPr>
          <w:rFonts w:ascii="Cambria" w:eastAsia="Times New Roman" w:hAnsi="Cambria" w:cs="Times New Roman"/>
          <w:color w:val="000000"/>
        </w:rPr>
        <w:t>Thank you.</w:t>
      </w:r>
    </w:p>
    <w:sectPr w:rsidR="00743562" w:rsidRPr="00445422" w:rsidSect="00AC131A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A0898" w14:textId="77777777" w:rsidR="00AC131A" w:rsidRDefault="00AC131A" w:rsidP="00AC131A">
      <w:pPr>
        <w:spacing w:after="0" w:line="240" w:lineRule="auto"/>
      </w:pPr>
      <w:r>
        <w:separator/>
      </w:r>
    </w:p>
  </w:endnote>
  <w:endnote w:type="continuationSeparator" w:id="0">
    <w:p w14:paraId="6FC0088F" w14:textId="77777777" w:rsidR="00AC131A" w:rsidRDefault="00AC131A" w:rsidP="00AC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B64F0" w14:textId="77777777" w:rsidR="00AC131A" w:rsidRDefault="00AC131A" w:rsidP="00AC131A">
      <w:pPr>
        <w:spacing w:after="0" w:line="240" w:lineRule="auto"/>
      </w:pPr>
      <w:r>
        <w:separator/>
      </w:r>
    </w:p>
  </w:footnote>
  <w:footnote w:type="continuationSeparator" w:id="0">
    <w:p w14:paraId="3688E636" w14:textId="77777777" w:rsidR="00AC131A" w:rsidRDefault="00AC131A" w:rsidP="00AC1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A215" w14:textId="544EB4E6" w:rsidR="00AC131A" w:rsidRPr="00AC131A" w:rsidRDefault="00AC131A" w:rsidP="00AC131A">
    <w:pPr>
      <w:pStyle w:val="Header"/>
    </w:pPr>
    <w:r w:rsidRPr="00AC131A">
      <w:rPr>
        <w:rFonts w:ascii="Times New Roman" w:eastAsia="Times New Roman" w:hAnsi="Times New Roman" w:cs="Times New Roman"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6A7ECE45" wp14:editId="77E7AC41">
          <wp:extent cx="2611655" cy="609600"/>
          <wp:effectExtent l="0" t="0" r="0" b="0"/>
          <wp:docPr id="4" name="Picture 4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DUSD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165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28E4"/>
    <w:multiLevelType w:val="multilevel"/>
    <w:tmpl w:val="B75C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89157D"/>
    <w:multiLevelType w:val="multilevel"/>
    <w:tmpl w:val="3D30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E13F30"/>
    <w:multiLevelType w:val="multilevel"/>
    <w:tmpl w:val="A27E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FE0490"/>
    <w:multiLevelType w:val="multilevel"/>
    <w:tmpl w:val="7896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31A"/>
    <w:rsid w:val="00085CF1"/>
    <w:rsid w:val="00445422"/>
    <w:rsid w:val="005343AF"/>
    <w:rsid w:val="0072609A"/>
    <w:rsid w:val="00743562"/>
    <w:rsid w:val="009321C1"/>
    <w:rsid w:val="00AA6F89"/>
    <w:rsid w:val="00AC131A"/>
    <w:rsid w:val="00AE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D0CDD"/>
  <w15:chartTrackingRefBased/>
  <w15:docId w15:val="{46D22E59-1E4C-4A79-92B1-AAF23591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31A"/>
  </w:style>
  <w:style w:type="paragraph" w:styleId="Footer">
    <w:name w:val="footer"/>
    <w:basedOn w:val="Normal"/>
    <w:link w:val="FooterChar"/>
    <w:uiPriority w:val="99"/>
    <w:unhideWhenUsed/>
    <w:rsid w:val="00AC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1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Kenworthy Brian</dc:creator>
  <cp:keywords/>
  <dc:description/>
  <cp:lastModifiedBy>Kenworthy Brian</cp:lastModifiedBy>
  <cp:revision>5</cp:revision>
  <dcterms:created xsi:type="dcterms:W3CDTF">2022-01-05T00:56:00Z</dcterms:created>
  <dcterms:modified xsi:type="dcterms:W3CDTF">2022-01-06T17:22:00Z</dcterms:modified>
</cp:coreProperties>
</file>